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7F6" w:rsidRPr="008A77F6" w:rsidRDefault="008A77F6" w:rsidP="008A77F6">
      <w:pPr>
        <w:spacing w:line="480" w:lineRule="auto"/>
        <w:rPr>
          <w:rFonts w:ascii="Times New Roman" w:hAnsi="Times New Roman" w:cs="Times New Roman"/>
          <w:sz w:val="24"/>
          <w:szCs w:val="24"/>
        </w:rPr>
      </w:pPr>
      <w:r w:rsidRPr="008A77F6">
        <w:rPr>
          <w:rFonts w:ascii="Times New Roman" w:hAnsi="Times New Roman" w:cs="Times New Roman"/>
          <w:sz w:val="24"/>
          <w:szCs w:val="24"/>
        </w:rPr>
        <w:t>ESE 524 Responses</w:t>
      </w:r>
    </w:p>
    <w:p w:rsidR="008A77F6" w:rsidRPr="008A77F6" w:rsidRDefault="008A77F6" w:rsidP="008A77F6">
      <w:pPr>
        <w:spacing w:line="480" w:lineRule="auto"/>
        <w:rPr>
          <w:rFonts w:ascii="Times New Roman" w:hAnsi="Times New Roman" w:cs="Times New Roman"/>
          <w:sz w:val="24"/>
          <w:szCs w:val="24"/>
        </w:rPr>
      </w:pPr>
      <w:r w:rsidRPr="008A77F6">
        <w:rPr>
          <w:rFonts w:ascii="Times New Roman" w:hAnsi="Times New Roman" w:cs="Times New Roman"/>
          <w:sz w:val="24"/>
          <w:szCs w:val="24"/>
        </w:rPr>
        <w:t>Response to Ashley Wood</w:t>
      </w:r>
    </w:p>
    <w:p w:rsidR="008A77F6" w:rsidRPr="008A77F6" w:rsidRDefault="008A77F6" w:rsidP="008A77F6">
      <w:pPr>
        <w:spacing w:line="480" w:lineRule="auto"/>
        <w:ind w:firstLine="720"/>
        <w:rPr>
          <w:rFonts w:ascii="Times New Roman" w:hAnsi="Times New Roman" w:cs="Times New Roman"/>
          <w:sz w:val="24"/>
          <w:szCs w:val="24"/>
        </w:rPr>
      </w:pPr>
      <w:r w:rsidRPr="008A77F6">
        <w:rPr>
          <w:rFonts w:ascii="Times New Roman" w:hAnsi="Times New Roman" w:cs="Times New Roman"/>
          <w:sz w:val="24"/>
          <w:szCs w:val="24"/>
        </w:rPr>
        <w:t>Hello Ashley, individuals classified as having emotional and behavioral disorders have defining characteristics such as withdrawal in that they do not interact socially or maintain lasting relationships, le</w:t>
      </w:r>
      <w:bookmarkStart w:id="0" w:name="_GoBack"/>
      <w:bookmarkEnd w:id="0"/>
      <w:r w:rsidRPr="008A77F6">
        <w:rPr>
          <w:rFonts w:ascii="Times New Roman" w:hAnsi="Times New Roman" w:cs="Times New Roman"/>
          <w:sz w:val="24"/>
          <w:szCs w:val="24"/>
        </w:rPr>
        <w:t>arning challenges in that they perform academically below grade level, and immaturity in which they have difficulties in coping. As you have stated, PBIS depends on altering the environment, teaching new behaviors, and utilizing appropriate consequences that enhance and change behaviors (Wheeler &amp; Richey, 2019). Therefore, one of the strengths of this model is that the data gathered using the model can be used to create effective interventions that aid in solving the defiant behaviors. It should be known that defiant behaviors need to be solved for the effective learning of EBD students.</w:t>
      </w:r>
    </w:p>
    <w:p w:rsidR="008A77F6" w:rsidRPr="008A77F6" w:rsidRDefault="008A77F6" w:rsidP="008A77F6">
      <w:pPr>
        <w:spacing w:line="480" w:lineRule="auto"/>
        <w:jc w:val="center"/>
        <w:rPr>
          <w:rFonts w:ascii="Times New Roman" w:hAnsi="Times New Roman" w:cs="Times New Roman"/>
          <w:sz w:val="24"/>
          <w:szCs w:val="24"/>
        </w:rPr>
      </w:pPr>
      <w:r w:rsidRPr="008A77F6">
        <w:rPr>
          <w:rFonts w:ascii="Times New Roman" w:hAnsi="Times New Roman" w:cs="Times New Roman"/>
          <w:sz w:val="24"/>
          <w:szCs w:val="24"/>
        </w:rPr>
        <w:t>Reference</w:t>
      </w:r>
    </w:p>
    <w:p w:rsidR="008A77F6" w:rsidRPr="008A77F6" w:rsidRDefault="008A77F6" w:rsidP="008A77F6">
      <w:pPr>
        <w:spacing w:line="480" w:lineRule="auto"/>
        <w:ind w:left="720" w:hanging="720"/>
        <w:rPr>
          <w:rFonts w:ascii="Times New Roman" w:hAnsi="Times New Roman" w:cs="Times New Roman"/>
          <w:sz w:val="24"/>
          <w:szCs w:val="24"/>
        </w:rPr>
      </w:pPr>
      <w:r w:rsidRPr="008A77F6">
        <w:rPr>
          <w:rFonts w:ascii="Times New Roman" w:hAnsi="Times New Roman" w:cs="Times New Roman"/>
          <w:sz w:val="24"/>
          <w:szCs w:val="24"/>
        </w:rPr>
        <w:t>Wheeler, J. J., &amp; Richey, D. D. (2019).</w:t>
      </w:r>
      <w:r w:rsidRPr="008A77F6">
        <w:rPr>
          <w:rFonts w:ascii="Times New Roman" w:hAnsi="Times New Roman" w:cs="Times New Roman"/>
          <w:i/>
          <w:sz w:val="24"/>
          <w:szCs w:val="24"/>
        </w:rPr>
        <w:t>Behavior management: Principles and practices of positive behavior supports</w:t>
      </w:r>
      <w:r w:rsidRPr="008A77F6">
        <w:rPr>
          <w:rFonts w:ascii="Times New Roman" w:hAnsi="Times New Roman" w:cs="Times New Roman"/>
          <w:sz w:val="24"/>
          <w:szCs w:val="24"/>
        </w:rPr>
        <w:t>. Pearson.</w:t>
      </w:r>
    </w:p>
    <w:p w:rsidR="008A77F6" w:rsidRPr="008A77F6" w:rsidRDefault="008A77F6" w:rsidP="008A77F6">
      <w:pPr>
        <w:spacing w:line="480" w:lineRule="auto"/>
        <w:rPr>
          <w:rFonts w:ascii="Times New Roman" w:hAnsi="Times New Roman" w:cs="Times New Roman"/>
          <w:sz w:val="24"/>
          <w:szCs w:val="24"/>
        </w:rPr>
      </w:pPr>
      <w:r w:rsidRPr="008A77F6">
        <w:rPr>
          <w:rFonts w:ascii="Times New Roman" w:hAnsi="Times New Roman" w:cs="Times New Roman"/>
          <w:sz w:val="24"/>
          <w:szCs w:val="24"/>
        </w:rPr>
        <w:t>Response to Linda Honzik</w:t>
      </w:r>
    </w:p>
    <w:p w:rsidR="008A77F6" w:rsidRPr="008A77F6" w:rsidRDefault="008A77F6" w:rsidP="008A77F6">
      <w:pPr>
        <w:spacing w:line="480" w:lineRule="auto"/>
        <w:ind w:firstLine="720"/>
        <w:rPr>
          <w:rFonts w:ascii="Times New Roman" w:hAnsi="Times New Roman" w:cs="Times New Roman"/>
          <w:sz w:val="24"/>
          <w:szCs w:val="24"/>
        </w:rPr>
      </w:pPr>
      <w:r w:rsidRPr="008A77F6">
        <w:rPr>
          <w:rFonts w:ascii="Times New Roman" w:hAnsi="Times New Roman" w:cs="Times New Roman"/>
          <w:sz w:val="24"/>
          <w:szCs w:val="24"/>
        </w:rPr>
        <w:t xml:space="preserve">Hello Linda, great discussion post. I also think that the biomedical model is the best one that defines and explains the underlying causes of defiant or challenging behaviors in EBD students. The biological model posits that defiant or challenging behaviors are organic-based. The model also emphasizes that the presence of pathogens contribute to diseases that, in turn, result in cognitive as well as challenging behaviors among individuals (Wheeler &amp; Richey, </w:t>
      </w:r>
      <w:r w:rsidRPr="008A77F6">
        <w:rPr>
          <w:rFonts w:ascii="Times New Roman" w:hAnsi="Times New Roman" w:cs="Times New Roman"/>
          <w:sz w:val="24"/>
          <w:szCs w:val="24"/>
        </w:rPr>
        <w:lastRenderedPageBreak/>
        <w:t xml:space="preserve">2019). Despite the several advantages of the PBIS model that you have highlighted, it may have limitations, such as being costly to design as well as taking more time in the design phase. </w:t>
      </w:r>
    </w:p>
    <w:p w:rsidR="008A77F6" w:rsidRPr="008A77F6" w:rsidRDefault="008A77F6" w:rsidP="008A77F6">
      <w:pPr>
        <w:spacing w:line="480" w:lineRule="auto"/>
        <w:jc w:val="center"/>
        <w:rPr>
          <w:rFonts w:ascii="Times New Roman" w:hAnsi="Times New Roman" w:cs="Times New Roman"/>
          <w:sz w:val="24"/>
          <w:szCs w:val="24"/>
        </w:rPr>
      </w:pPr>
      <w:r w:rsidRPr="008A77F6">
        <w:rPr>
          <w:rFonts w:ascii="Times New Roman" w:hAnsi="Times New Roman" w:cs="Times New Roman"/>
          <w:sz w:val="24"/>
          <w:szCs w:val="24"/>
        </w:rPr>
        <w:t>Reference</w:t>
      </w:r>
    </w:p>
    <w:p w:rsidR="008A77F6" w:rsidRPr="008A77F6" w:rsidRDefault="008A77F6" w:rsidP="008A77F6">
      <w:pPr>
        <w:spacing w:line="480" w:lineRule="auto"/>
        <w:ind w:left="720" w:hanging="720"/>
        <w:rPr>
          <w:rFonts w:ascii="Times New Roman" w:hAnsi="Times New Roman" w:cs="Times New Roman"/>
          <w:sz w:val="24"/>
          <w:szCs w:val="24"/>
        </w:rPr>
      </w:pPr>
      <w:r w:rsidRPr="008A77F6">
        <w:rPr>
          <w:rFonts w:ascii="Times New Roman" w:hAnsi="Times New Roman" w:cs="Times New Roman"/>
          <w:sz w:val="24"/>
          <w:szCs w:val="24"/>
        </w:rPr>
        <w:t>Wheeler, J. J., &amp; Richey, D. D. (2019).</w:t>
      </w:r>
      <w:r w:rsidRPr="008A77F6">
        <w:rPr>
          <w:rFonts w:ascii="Times New Roman" w:hAnsi="Times New Roman" w:cs="Times New Roman"/>
          <w:i/>
          <w:sz w:val="24"/>
          <w:szCs w:val="24"/>
        </w:rPr>
        <w:t>Behavior management: Principles and practices of positive behavior supports</w:t>
      </w:r>
      <w:r w:rsidRPr="008A77F6">
        <w:rPr>
          <w:rFonts w:ascii="Times New Roman" w:hAnsi="Times New Roman" w:cs="Times New Roman"/>
          <w:sz w:val="24"/>
          <w:szCs w:val="24"/>
        </w:rPr>
        <w:t>. Pearson.</w:t>
      </w:r>
    </w:p>
    <w:p w:rsidR="008A77F6" w:rsidRPr="008A77F6" w:rsidRDefault="008A77F6" w:rsidP="008A77F6">
      <w:pPr>
        <w:spacing w:line="480" w:lineRule="auto"/>
        <w:rPr>
          <w:rFonts w:ascii="Times New Roman" w:hAnsi="Times New Roman" w:cs="Times New Roman"/>
          <w:sz w:val="24"/>
          <w:szCs w:val="24"/>
        </w:rPr>
      </w:pPr>
    </w:p>
    <w:p w:rsidR="00DB6C1B" w:rsidRPr="008A77F6" w:rsidRDefault="00DB6C1B" w:rsidP="008A77F6">
      <w:pPr>
        <w:spacing w:line="480" w:lineRule="auto"/>
        <w:rPr>
          <w:rFonts w:ascii="Times New Roman" w:hAnsi="Times New Roman" w:cs="Times New Roman"/>
          <w:sz w:val="24"/>
          <w:szCs w:val="24"/>
        </w:rPr>
      </w:pPr>
    </w:p>
    <w:sectPr w:rsidR="00DB6C1B" w:rsidRPr="008A77F6" w:rsidSect="00247A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7B99"/>
    <w:rsid w:val="001C73F9"/>
    <w:rsid w:val="00247A08"/>
    <w:rsid w:val="00335512"/>
    <w:rsid w:val="007006D6"/>
    <w:rsid w:val="008A77F6"/>
    <w:rsid w:val="009B24A9"/>
    <w:rsid w:val="009C4805"/>
    <w:rsid w:val="00B27B99"/>
    <w:rsid w:val="00DB6C1B"/>
    <w:rsid w:val="00E522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A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2020-10-24T08:20:00Z</dcterms:created>
  <dcterms:modified xsi:type="dcterms:W3CDTF">2020-10-24T08:20:00Z</dcterms:modified>
</cp:coreProperties>
</file>